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AA23" w14:textId="0B9782E2" w:rsidR="00123B64" w:rsidRPr="00AA7A35" w:rsidRDefault="00123B64" w:rsidP="00123B64">
      <w:pPr>
        <w:rPr>
          <w:rFonts w:ascii="Cambria" w:hAnsi="Cambria"/>
          <w:i/>
          <w:iCs/>
          <w:color w:val="000000" w:themeColor="text1"/>
          <w:sz w:val="20"/>
          <w:szCs w:val="20"/>
        </w:rPr>
      </w:pPr>
    </w:p>
    <w:p w14:paraId="50FE4646" w14:textId="77777777" w:rsidR="00123B64" w:rsidRPr="00AA7A35" w:rsidRDefault="00123B64" w:rsidP="00123B64">
      <w:pPr>
        <w:rPr>
          <w:rFonts w:ascii="Cambria" w:hAnsi="Cambria"/>
          <w:color w:val="000000" w:themeColor="text1"/>
          <w:sz w:val="20"/>
          <w:szCs w:val="20"/>
        </w:rPr>
      </w:pPr>
    </w:p>
    <w:p w14:paraId="45DABDDA" w14:textId="77777777" w:rsidR="00123B64" w:rsidRPr="00AA7A35" w:rsidRDefault="00123B64" w:rsidP="00FB5485">
      <w:pPr>
        <w:jc w:val="center"/>
        <w:rPr>
          <w:rFonts w:ascii="Cambria" w:hAnsi="Cambria"/>
          <w:b/>
          <w:bCs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bCs/>
          <w:color w:val="000000" w:themeColor="text1"/>
          <w:sz w:val="20"/>
          <w:szCs w:val="20"/>
        </w:rPr>
        <w:t>FIŞA DISCIPLINEI</w:t>
      </w:r>
    </w:p>
    <w:p w14:paraId="73B2268A" w14:textId="1A157B7F" w:rsidR="00123B64" w:rsidRPr="00AA7A35" w:rsidRDefault="00C91E78" w:rsidP="00FB5485">
      <w:pPr>
        <w:jc w:val="center"/>
        <w:rPr>
          <w:rFonts w:ascii="Cambria" w:hAnsi="Cambria"/>
          <w:i/>
          <w:iCs/>
          <w:color w:val="000000" w:themeColor="text1"/>
          <w:sz w:val="20"/>
          <w:szCs w:val="20"/>
        </w:rPr>
      </w:pPr>
      <w:r>
        <w:rPr>
          <w:rFonts w:ascii="Cambria" w:hAnsi="Cambria"/>
          <w:i/>
          <w:iCs/>
          <w:color w:val="000000" w:themeColor="text1"/>
          <w:sz w:val="20"/>
          <w:szCs w:val="20"/>
        </w:rPr>
        <w:t>DRAMATURGIA SECOLULUI XXI</w:t>
      </w:r>
    </w:p>
    <w:p w14:paraId="147D6DE1" w14:textId="4F910EAF" w:rsidR="00123B64" w:rsidRPr="00AA7A35" w:rsidRDefault="00123B64" w:rsidP="00FB5485">
      <w:pPr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Anul universitar</w:t>
      </w:r>
      <w:r w:rsidR="00632190" w:rsidRPr="00AA7A35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813977" w:rsidRPr="00AA7A35">
        <w:rPr>
          <w:rFonts w:ascii="Cambria" w:hAnsi="Cambria"/>
          <w:color w:val="000000" w:themeColor="text1"/>
          <w:sz w:val="20"/>
          <w:szCs w:val="20"/>
        </w:rPr>
        <w:t>2025-2026</w:t>
      </w:r>
    </w:p>
    <w:p w14:paraId="28DAEF12" w14:textId="77777777" w:rsidR="002315D2" w:rsidRPr="00AA7A35" w:rsidRDefault="002315D2" w:rsidP="002315D2">
      <w:pPr>
        <w:rPr>
          <w:rFonts w:ascii="Cambria" w:hAnsi="Cambria"/>
          <w:color w:val="000000" w:themeColor="text1"/>
          <w:sz w:val="20"/>
          <w:szCs w:val="20"/>
        </w:rPr>
      </w:pPr>
    </w:p>
    <w:p w14:paraId="6FE23610" w14:textId="77777777" w:rsidR="00886616" w:rsidRPr="00AA7A35" w:rsidRDefault="00886616" w:rsidP="003D7F8A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AA7A35" w:rsidRPr="00AA7A35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38BABBB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AA7A35" w:rsidRPr="00AA7A35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6343CD8D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AA7A35" w:rsidRPr="00AA7A35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D98C706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Departamentul Teatru</w:t>
            </w:r>
          </w:p>
        </w:tc>
      </w:tr>
      <w:tr w:rsidR="00AA7A35" w:rsidRPr="00AA7A35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6AA5537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AA7A35" w:rsidRPr="00AA7A35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A6CAA9B" w:rsidR="00D70267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AA7A35" w:rsidRPr="00AA7A35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F9FA0DE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Teatrologie, Regie de Teatru</w:t>
            </w:r>
            <w:r w:rsidR="00C91E78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, Actorie</w:t>
            </w:r>
          </w:p>
        </w:tc>
      </w:tr>
      <w:tr w:rsidR="00AA7A35" w:rsidRPr="00AA7A35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3ACB6687" w:rsidR="00D51618" w:rsidRPr="00AA7A35" w:rsidRDefault="00EF3BAE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  Cu frecvență</w:t>
            </w:r>
          </w:p>
        </w:tc>
      </w:tr>
    </w:tbl>
    <w:p w14:paraId="04115883" w14:textId="77777777" w:rsidR="00FC204E" w:rsidRPr="00AA7A35" w:rsidRDefault="00FC204E" w:rsidP="00886616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101334E7" w14:textId="4A46042D" w:rsidR="00366881" w:rsidRPr="00AA7A35" w:rsidRDefault="00366881" w:rsidP="00366881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AA7A35" w:rsidRPr="00AA7A35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7297337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CF4B8DD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VLR</w:t>
            </w:r>
            <w:r w:rsidR="00C91E78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1721</w:t>
            </w:r>
          </w:p>
        </w:tc>
      </w:tr>
      <w:tr w:rsidR="00AA7A35" w:rsidRPr="00AA7A35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AA7A35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233BA0A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Lect. Univ. Dr. Alexandra Felseghi</w:t>
            </w:r>
          </w:p>
        </w:tc>
      </w:tr>
      <w:tr w:rsidR="00AA7A35" w:rsidRPr="00AA7A35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AA7A35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2.3. Titularul </w:t>
            </w:r>
            <w:r w:rsidR="00273287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activităților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F534778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Conf. Univ. Dr. Raluca Sas-Marinescu</w:t>
            </w:r>
          </w:p>
        </w:tc>
      </w:tr>
      <w:tr w:rsidR="00AA7A35" w:rsidRPr="00AA7A35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AA7A35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B426043" w:rsidR="006016CF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AA7A35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82A4196" w:rsidR="006016CF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E7B0FFF" w:rsidR="006016CF" w:rsidRPr="00AA7A35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AA7A35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A5355C8" w:rsidR="006016CF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AA7A35" w:rsidRDefault="00586682" w:rsidP="00E463DB">
      <w:pPr>
        <w:suppressAutoHyphens/>
        <w:spacing w:after="0"/>
        <w:ind w:right="-765" w:firstLine="720"/>
        <w:rPr>
          <w:rFonts w:ascii="Cambria" w:hAnsi="Cambria"/>
          <w:color w:val="000000" w:themeColor="text1"/>
          <w:sz w:val="20"/>
          <w:szCs w:val="20"/>
        </w:rPr>
      </w:pPr>
    </w:p>
    <w:p w14:paraId="59DB4156" w14:textId="13458D74" w:rsidR="00586682" w:rsidRPr="00AA7A35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3. Timpul total estimat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A7A35" w:rsidRPr="00AA7A35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AA7A35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E6908D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4A88882A" w:rsidR="002D19B2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71DB51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</w:tr>
      <w:tr w:rsidR="00AA7A35" w:rsidRPr="00AA7A35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AA7A35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7A99DE85" w:rsidR="004E578B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AA7A35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DD315E9" w:rsidR="004E578B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AA7A35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20C1C24F" w:rsidR="004E578B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</w:tr>
      <w:tr w:rsidR="00AA7A35" w:rsidRPr="00AA7A35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="00AA7A35" w:rsidRPr="00AA7A35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AA7A35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fr-FR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și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668205B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30</w:t>
            </w:r>
          </w:p>
        </w:tc>
      </w:tr>
      <w:tr w:rsidR="00AA7A35" w:rsidRPr="00AA7A35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60A8BCAB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="00AA7A35" w:rsidRPr="00AA7A35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6B8081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Pregătire seminare/ laboratoare/ proiecte, teme, referate, portofolii și eseuri (mai mare sau egal cu nr. total ore prevăzut în calendarul disciplinei pentru temele de control)</w:t>
            </w:r>
          </w:p>
        </w:tc>
        <w:tc>
          <w:tcPr>
            <w:tcW w:w="567" w:type="dxa"/>
            <w:vAlign w:val="center"/>
          </w:tcPr>
          <w:p w14:paraId="5D07688F" w14:textId="69A3BB94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40</w:t>
            </w:r>
          </w:p>
        </w:tc>
      </w:tr>
      <w:tr w:rsidR="00AA7A35" w:rsidRPr="00AA7A35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en-GB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Tutoriat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065B523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</w:tr>
      <w:tr w:rsidR="00AA7A35" w:rsidRPr="00AA7A35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Examinări</w:t>
            </w:r>
            <w:r w:rsidR="002B3B45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A1B2A9E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10A79E1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activităţi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[de ex.: comunicare bidirecțională cu titularul de disciplină / tutorele]</w:t>
            </w:r>
          </w:p>
        </w:tc>
        <w:tc>
          <w:tcPr>
            <w:tcW w:w="567" w:type="dxa"/>
            <w:vAlign w:val="center"/>
          </w:tcPr>
          <w:p w14:paraId="18E004A9" w14:textId="50F22C05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0F62E85F" w:rsidR="00117B5A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97</w:t>
            </w:r>
          </w:p>
        </w:tc>
      </w:tr>
      <w:tr w:rsidR="00AA7A35" w:rsidRPr="00AA7A35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EC28BCC" w:rsidR="004D2236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="00AA7A35" w:rsidRPr="00AA7A35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. 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0FC21C37" w:rsidR="004D2236" w:rsidRPr="00AA7A35" w:rsidRDefault="00EF3BA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AA7A35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7F75857F" w14:textId="2AA6F1C7" w:rsidR="00DE6B49" w:rsidRPr="00AA7A35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4. Precondiții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AA7A35" w:rsidRPr="00AA7A35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AA7A35" w:rsidRPr="00AA7A35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AA7A35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0587E22E" w14:textId="77777777" w:rsidR="008E6D88" w:rsidRPr="00AA7A35" w:rsidRDefault="008E6D88" w:rsidP="00AB0DE7">
      <w:pPr>
        <w:suppressAutoHyphens/>
        <w:spacing w:after="0" w:line="240" w:lineRule="auto"/>
        <w:ind w:hanging="426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5. 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 xml:space="preserve">(acolo </w:t>
      </w:r>
      <w:r w:rsidRPr="00AA7A35">
        <w:rPr>
          <w:rFonts w:ascii="Cambria" w:hAnsi="Cambria"/>
          <w:color w:val="000000" w:themeColor="text1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AA7A35" w:rsidRPr="00AA7A35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7B10FD1B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Cont și acces la platforma Microsoft Office365; </w:t>
            </w:r>
          </w:p>
          <w:p w14:paraId="55CAEF2A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Acces la internet;</w:t>
            </w:r>
          </w:p>
          <w:p w14:paraId="65460FEC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Sală cu videoproiector;</w:t>
            </w:r>
          </w:p>
          <w:p w14:paraId="2D9AB4AF" w14:textId="6A2B2CFA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  <w:tr w:rsidR="00AA7A35" w:rsidRPr="00AA7A35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5219210D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Prezența la această disciplină (inclusiv în mediul online, în caz de forță majoră) este obligatorie în proporție de 90% (12 din 14 cursuri); </w:t>
            </w:r>
          </w:p>
          <w:p w14:paraId="2915DA7F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Întâlnirile se vor desfășura față în față până la modificarea </w:t>
            </w:r>
            <w:r w:rsidRPr="00AA7A35">
              <w:rPr>
                <w:rFonts w:ascii="Cambria" w:hAnsi="Cambria"/>
                <w:sz w:val="20"/>
                <w:szCs w:val="20"/>
              </w:rPr>
              <w:lastRenderedPageBreak/>
              <w:t xml:space="preserve">condițiilor epidemiologice și trecerea obligatorie în online. În online, ele se vor desfășura pe platforma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MsTeams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. Toți studenții vor comunica doar prin intermediul acestei platforme și, în caz de forță majoră, pe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mailul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 instituțional. </w:t>
            </w:r>
          </w:p>
          <w:p w14:paraId="466C0DC2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Cursurile care nu se vor putea ține din motive obiective, vor fi recuperate la o dată ulterioară, stabilită de comun acord cu studenții; </w:t>
            </w:r>
          </w:p>
          <w:p w14:paraId="3A589A3A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Prezentările de seminar ale studenților se vor încărca în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Assignament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>-urile create special cu acest scop.</w:t>
            </w:r>
          </w:p>
          <w:p w14:paraId="1E6271C3" w14:textId="0A703AA8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</w:tbl>
    <w:p w14:paraId="3C1B7549" w14:textId="77777777" w:rsidR="00F21FB8" w:rsidRPr="00AA7A35" w:rsidRDefault="00F21FB8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</w:p>
    <w:p w14:paraId="778FDF1F" w14:textId="3C7CDC2A" w:rsidR="00AB0DE7" w:rsidRPr="00AA7A35" w:rsidRDefault="00AB0DE7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AA7A35" w:rsidRPr="00AA7A35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1D6836E" w14:textId="65AD6A3A" w:rsidR="00AA7A35" w:rsidRPr="00AA7A35" w:rsidRDefault="002D09D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Studentul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știe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să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identifice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conceptele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creație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ce stau la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baza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producțiilor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contemporane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atât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din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punct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vedere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estetic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narativ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performativ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.</w:t>
            </w: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A7A35" w:rsidRPr="00AA7A35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C1205E1" w14:textId="77777777" w:rsidR="00AA7A35" w:rsidRPr="00AA7A35" w:rsidRDefault="00AA7A35" w:rsidP="00373CCF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5FFE297" w14:textId="77777777" w:rsidR="002D09D8" w:rsidRPr="006D6241" w:rsidRDefault="002D09D8" w:rsidP="002D09D8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poate să efectueze o cercetare istorică de încadrare a textului dramatic într-un context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-politic, cultural și de mentalitate al perioadei și spațiului în care a fost scris textul.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04A48A35" w14:textId="77777777" w:rsidR="002D09D8" w:rsidRPr="006D6241" w:rsidRDefault="002D09D8" w:rsidP="002D09D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Studentul are abilitatea de a recunoaște, dezbate, încadra și analiza tematicile, structurile și subiectele unei piese de teatru din secolul XXI.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3756D471" w14:textId="77777777" w:rsidR="002D09D8" w:rsidRPr="006D6241" w:rsidRDefault="002D09D8" w:rsidP="002D09D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are abilitatea de a recunoaște și defini conceptele creative din cadrul unui text dramatic sau al unui act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performativ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din secolul XXI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694E9197" w14:textId="667EDF0D" w:rsidR="007D1A80" w:rsidRPr="00AA7A35" w:rsidRDefault="007D1A80" w:rsidP="007D1A80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Responsabilități</w:t>
            </w:r>
          </w:p>
          <w:p w14:paraId="31AF2E59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1E6C7FCF" w:rsidR="000B7D0D" w:rsidRPr="00AA7A35" w:rsidRDefault="000B7D0D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3696EE33" w14:textId="77777777" w:rsidR="00996E5F" w:rsidRPr="00AA7A35" w:rsidRDefault="00996E5F" w:rsidP="00996E5F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7B03E77D" w14:textId="1D2F31D1" w:rsidR="003F481E" w:rsidRPr="00AA7A35" w:rsidRDefault="003F481E" w:rsidP="0083358D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7. Obiectivele disciplinei</w:t>
      </w:r>
      <w:r w:rsidRPr="00AA7A35">
        <w:rPr>
          <w:rFonts w:ascii="Cambria" w:hAnsi="Cambria"/>
          <w:color w:val="000000" w:themeColor="text1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AA7A35" w:rsidRPr="00AA7A35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AA7A35" w:rsidRDefault="00CA412A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FF41E6F" w:rsidR="0083358D" w:rsidRPr="00AA7A35" w:rsidRDefault="002D09D8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 xml:space="preserve">Dezvoltarea capacității de gândire critică și analitică în raport cu structurile narative dramaturgice ale secolului XXI prin înțelegerea contextelor </w:t>
            </w:r>
            <w:proofErr w:type="spellStart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socio</w:t>
            </w:r>
            <w:proofErr w:type="spellEnd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-politice și de mentalitate de la care acestea se revendică. </w:t>
            </w:r>
          </w:p>
        </w:tc>
      </w:tr>
      <w:tr w:rsidR="00AA7A35" w:rsidRPr="00AA7A35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AA7A35" w:rsidRDefault="00694E26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09662B2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politic specific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551017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Identificarea principalelor caracteristici ale construcției dramatice contemporane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E5742DB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Interpretarea critică și contextuală a unor texte dramatice contemporane și ale funcțiilor acestora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ACB92D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Dezvoltarea capacităților de sinteză și asociere între realitate și context dramatic.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49C8C8EF" w14:textId="092DEAEA" w:rsidR="0083358D" w:rsidRPr="00AA7A35" w:rsidRDefault="0083358D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08ACB65C" w14:textId="77777777" w:rsidR="0083358D" w:rsidRPr="00AA7A35" w:rsidRDefault="0083358D" w:rsidP="003F481E">
      <w:pPr>
        <w:ind w:hanging="426"/>
        <w:rPr>
          <w:rFonts w:ascii="Cambria" w:hAnsi="Cambria"/>
          <w:color w:val="000000" w:themeColor="text1"/>
          <w:sz w:val="20"/>
          <w:szCs w:val="20"/>
        </w:rPr>
      </w:pPr>
    </w:p>
    <w:p w14:paraId="1AB1B035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550C8D78" w14:textId="369F3C44" w:rsidR="00996E5F" w:rsidRPr="00AA7A35" w:rsidRDefault="002A3A93" w:rsidP="002A3A93">
      <w:pPr>
        <w:spacing w:after="0"/>
        <w:ind w:hanging="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8</w:t>
      </w:r>
      <w:r w:rsidR="0084063D" w:rsidRPr="00AA7A35">
        <w:rPr>
          <w:rFonts w:ascii="Cambria" w:hAnsi="Cambria"/>
          <w:b/>
          <w:color w:val="000000" w:themeColor="text1"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AA7A35" w:rsidRPr="00AA7A35" w14:paraId="5486D853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2B67CE5A" w14:textId="77777777" w:rsidR="002A3A93" w:rsidRDefault="002A3A93" w:rsidP="002A3A93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Observații</w:t>
            </w:r>
            <w:r w:rsidR="00440D30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titlurile menționate la această secțiune sunt orientative, nu vor fi citite integral, iar fragmente din aceste lucrări vor fi puse la dispoziția studenților de către titularul 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lastRenderedPageBreak/>
              <w:t>de curs, sau vor fi amintite în prelegere.)</w:t>
            </w:r>
          </w:p>
          <w:p w14:paraId="5F6F867A" w14:textId="42FCEB1E" w:rsidR="00AA7A35" w:rsidRPr="00AA7A35" w:rsidRDefault="00AA7A35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BD6240" w:rsidRPr="00AA7A35" w14:paraId="6C12206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353A70A" w14:textId="2BF0254A" w:rsidR="00BD6240" w:rsidRDefault="001C7C9D" w:rsidP="00BD6240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INTRODUCERE:</w:t>
            </w: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Prezentarea fișei disciplinei, a metodelor de lucru și a cerințelor din timpul cursului. </w:t>
            </w:r>
          </w:p>
          <w:p w14:paraId="66DA220F" w14:textId="6CE5E582" w:rsidR="001C7C9D" w:rsidRPr="001C7C9D" w:rsidRDefault="001C7C9D" w:rsidP="001C7C9D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t xml:space="preserve">PRELEGERE: </w:t>
            </w:r>
            <w:r w:rsidRPr="001C7C9D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Ce înseamnă dramaturgia și de ce mai avem nevoie de dramaturgie astăzi? (Etimologie, elemente de istorie)</w:t>
            </w:r>
          </w:p>
          <w:p w14:paraId="766881F2" w14:textId="77777777" w:rsidR="00A74D3C" w:rsidRPr="00AA7A35" w:rsidRDefault="00A74D3C" w:rsidP="00A74D3C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9C2801F" w14:textId="77777777" w:rsidR="00BD6240" w:rsidRPr="00AA7A35" w:rsidRDefault="00BD6240" w:rsidP="009134A2">
            <w:pPr>
              <w:pStyle w:val="LO-normal"/>
              <w:widowControl w:val="0"/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45B9F6C9" w14:textId="6893ADAB" w:rsidR="00BD6240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E7B47DF" w14:textId="77777777" w:rsidR="00BD6240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Mary </w:t>
            </w:r>
            <w:proofErr w:type="spellStart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>Luckhurst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revolution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theatre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. Cambridge University Press, 2006; </w:t>
            </w:r>
          </w:p>
          <w:p w14:paraId="5B9AB40D" w14:textId="77777777" w:rsidR="001C7C9D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910AA2" w14:textId="77777777" w:rsidR="001C7C9D" w:rsidRPr="001C7C9D" w:rsidRDefault="001C7C9D" w:rsidP="001C7C9D">
            <w:pPr>
              <w:pStyle w:val="LO-normal"/>
              <w:widowControl w:val="0"/>
              <w:rPr>
                <w:rFonts w:cs="Times New Roman"/>
                <w:sz w:val="22"/>
                <w:szCs w:val="22"/>
              </w:rPr>
            </w:pPr>
            <w:r w:rsidRPr="001C7C9D">
              <w:rPr>
                <w:rFonts w:cs="Times New Roman"/>
                <w:sz w:val="22"/>
                <w:szCs w:val="22"/>
              </w:rPr>
              <w:t xml:space="preserve">Roger </w:t>
            </w:r>
            <w:proofErr w:type="spellStart"/>
            <w:r w:rsidRPr="001C7C9D">
              <w:rPr>
                <w:rFonts w:cs="Times New Roman"/>
                <w:sz w:val="22"/>
                <w:szCs w:val="22"/>
              </w:rPr>
              <w:t>Scruton</w:t>
            </w:r>
            <w:proofErr w:type="spellEnd"/>
            <w:r w:rsidRPr="001C7C9D">
              <w:rPr>
                <w:rFonts w:cs="Times New Roman"/>
                <w:sz w:val="22"/>
                <w:szCs w:val="22"/>
              </w:rPr>
              <w:t xml:space="preserve"> – </w:t>
            </w:r>
            <w:r w:rsidRPr="001C7C9D">
              <w:rPr>
                <w:rFonts w:cs="Times New Roman"/>
                <w:i/>
                <w:iCs/>
                <w:sz w:val="22"/>
                <w:szCs w:val="22"/>
              </w:rPr>
              <w:t>Cultura modernă pe înțelesul oamenilor inteligenți</w:t>
            </w:r>
            <w:r w:rsidRPr="001C7C9D">
              <w:rPr>
                <w:rFonts w:cs="Times New Roman"/>
                <w:sz w:val="22"/>
                <w:szCs w:val="22"/>
              </w:rPr>
              <w:t>, Editura Humanitas 2024</w:t>
            </w:r>
          </w:p>
          <w:p w14:paraId="0A3D487A" w14:textId="7DCA59F5" w:rsidR="001C7C9D" w:rsidRPr="00AA7A35" w:rsidRDefault="001C7C9D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AA7A35" w:rsidRPr="00AA7A35" w14:paraId="047DE1FD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18AD7DEE" w14:textId="661CF179" w:rsidR="00A74D3C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DRAMATURGIA DE ASTĂZI: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Prin ce se deosebește de dramaturgia secolelor trecute?</w:t>
            </w:r>
          </w:p>
          <w:p w14:paraId="75A36083" w14:textId="6E244C4E" w:rsidR="009134A2" w:rsidRPr="00AA7A35" w:rsidRDefault="009134A2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7BA7C53" w14:textId="689BC1AF" w:rsidR="002A3A93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DE9B28F" w14:textId="374BB2D5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Trencsenyi</w:t>
            </w:r>
            <w:proofErr w:type="spellEnd"/>
            <w:r>
              <w:rPr>
                <w:sz w:val="22"/>
                <w:szCs w:val="22"/>
              </w:rPr>
              <w:t xml:space="preserve">, Katalin, Bernadette </w:t>
            </w:r>
            <w:proofErr w:type="spellStart"/>
            <w:r>
              <w:rPr>
                <w:sz w:val="22"/>
                <w:szCs w:val="22"/>
              </w:rPr>
              <w:t>Cochrane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1C7C9D">
              <w:rPr>
                <w:i/>
                <w:iCs/>
                <w:sz w:val="22"/>
                <w:szCs w:val="22"/>
              </w:rPr>
              <w:t xml:space="preserve">New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. International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Perspectives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Theory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and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Practice,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Methuen</w:t>
            </w:r>
            <w:proofErr w:type="spellEnd"/>
            <w:r>
              <w:rPr>
                <w:sz w:val="22"/>
                <w:szCs w:val="22"/>
              </w:rPr>
              <w:t xml:space="preserve"> Drama 2014: </w:t>
            </w:r>
          </w:p>
          <w:p w14:paraId="77E2BCFE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1F84551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Paul </w:t>
            </w:r>
            <w:proofErr w:type="spellStart"/>
            <w:r>
              <w:rPr>
                <w:sz w:val="22"/>
                <w:szCs w:val="22"/>
              </w:rPr>
              <w:t>Allain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Jen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Harvie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Ghidul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Routledge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de Teatru și Performance</w:t>
            </w:r>
            <w:r>
              <w:rPr>
                <w:sz w:val="22"/>
                <w:szCs w:val="22"/>
              </w:rPr>
              <w:t xml:space="preserve">, Editura Nemira, București, 2012; </w:t>
            </w:r>
          </w:p>
          <w:p w14:paraId="32C0BDC7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273D492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Erika</w:t>
            </w:r>
            <w:proofErr w:type="spellEnd"/>
            <w:r>
              <w:rPr>
                <w:sz w:val="22"/>
                <w:szCs w:val="22"/>
              </w:rPr>
              <w:t xml:space="preserve"> Fischer-</w:t>
            </w:r>
            <w:proofErr w:type="spellStart"/>
            <w:r>
              <w:rPr>
                <w:sz w:val="22"/>
                <w:szCs w:val="22"/>
              </w:rPr>
              <w:t>Lichte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The transformative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power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of performance. A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new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aesthetics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Routledge</w:t>
            </w:r>
            <w:proofErr w:type="spellEnd"/>
            <w:r>
              <w:rPr>
                <w:sz w:val="22"/>
                <w:szCs w:val="22"/>
              </w:rPr>
              <w:t>, 2008</w:t>
            </w:r>
          </w:p>
          <w:p w14:paraId="373C4DE0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68404402" w14:textId="61FAAEE0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6AE0D634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053CE18E" w14:textId="77777777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ADOLESCENȚĂ: 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33F6ABCE" w14:textId="1FB6D1B8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germană.</w:t>
            </w:r>
          </w:p>
          <w:p w14:paraId="4C783925" w14:textId="5C386CCA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3B3524B2" w14:textId="583353EE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45E0A6E6" w14:textId="3C6BA688" w:rsidR="001C7C9D" w:rsidRPr="001C7C9D" w:rsidRDefault="001C7C9D" w:rsidP="001C7C9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442AD4E2" w14:textId="566FA623" w:rsidR="000E697D" w:rsidRPr="00AA7A35" w:rsidRDefault="00BD55A7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  <w:p w14:paraId="00CD9BDB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0D75F9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41BB6935" w14:textId="77777777" w:rsidR="000E697D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  <w:u w:val="singl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: 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7388DC8" w14:textId="77777777" w:rsidR="001C7C9D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Dramaturgia contemporană rusă</w:t>
            </w:r>
          </w:p>
          <w:p w14:paraId="6C53518B" w14:textId="4BF68E55" w:rsidR="001C7C9D" w:rsidRPr="00AA7A35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36C28E5" w14:textId="3A62573A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5FFD7FAA" w14:textId="77777777" w:rsidR="001C7C9D" w:rsidRDefault="001C7C9D" w:rsidP="001C7C9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769CC81" w14:textId="77777777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004A8D0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BB0B" w14:textId="582015FC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EA7DC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</w:p>
          <w:p w14:paraId="0B6185F0" w14:textId="5E7BD5B2" w:rsidR="001C7C9D" w:rsidRDefault="001C7C9D" w:rsidP="001C7C9D">
            <w:pPr>
              <w:spacing w:after="0" w:line="240" w:lineRule="auto"/>
              <w:ind w:left="360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      Dramaturgia contemporană spaniolă</w:t>
            </w:r>
          </w:p>
          <w:p w14:paraId="7A61C829" w14:textId="486404A8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0CE6DDB6" w14:textId="0B58B647" w:rsidR="000E697D" w:rsidRPr="009134A2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9B92130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717" w14:textId="78BF0C57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  <w:r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ED0A827" w14:textId="3185FAE2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3C786FD3" w14:textId="27A89802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Adolescence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miniserie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Netflix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2025, r: Filip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Barantini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) </w:t>
            </w:r>
          </w:p>
          <w:p w14:paraId="6E98DCA0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5E9B20EA" w14:textId="76C62772" w:rsidR="000E697D" w:rsidRPr="00AA7A35" w:rsidRDefault="000E697D" w:rsidP="00BD55A7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4B0A93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050" w14:textId="18BDC1E8" w:rsidR="000E697D" w:rsidRPr="00EA7DCB" w:rsidRDefault="00EA7DCB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TRAUMA ISTORICĂ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Tadeusz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  <w:p w14:paraId="12AACFF8" w14:textId="0BF3F142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</w:t>
            </w:r>
          </w:p>
          <w:p w14:paraId="0C8BC024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D69B" w14:textId="15F1E9D8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49E" w14:textId="2F2D2E99" w:rsidR="000E697D" w:rsidRPr="00B261AB" w:rsidRDefault="00EA7DC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261AB" w:rsidRPr="00AA7A35" w14:paraId="1CD5FC88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AFE8" w14:textId="77777777" w:rsid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Vizionare spectacol </w:t>
            </w:r>
          </w:p>
          <w:p w14:paraId="573260E4" w14:textId="151775EB" w:rsidR="00B261AB" w:rsidRP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E724" w14:textId="03D86132" w:rsidR="00B261AB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187" w14:textId="7D25A35A" w:rsidR="00B261AB" w:rsidRPr="00B261AB" w:rsidRDefault="00B261A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Clasa Noastră (r: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Laszlo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Bocsárdi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, Teatrul Național Cluj-Napoca)</w:t>
            </w:r>
          </w:p>
        </w:tc>
      </w:tr>
      <w:tr w:rsidR="000E697D" w:rsidRPr="00AA7A35" w14:paraId="3D0D45CE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D30D" w14:textId="0C01E845" w:rsidR="00EA7DCB" w:rsidRPr="00B62C99" w:rsidRDefault="00EA7DCB" w:rsidP="00EA7DC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TRAUMA ISTORICĂ: 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  <w:p w14:paraId="1D6E6855" w14:textId="3E767691" w:rsidR="00B62C99" w:rsidRPr="00B62C99" w:rsidRDefault="00B62C99" w:rsidP="00B62C99">
            <w:pPr>
              <w:pStyle w:val="LO-normal"/>
              <w:widowControl w:val="0"/>
              <w:ind w:left="72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poloneză/rusă</w:t>
            </w:r>
          </w:p>
          <w:p w14:paraId="44A96439" w14:textId="77777777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  <w:p w14:paraId="4710D4C1" w14:textId="00825153" w:rsidR="000E697D" w:rsidRPr="00AA7A35" w:rsidRDefault="000E697D" w:rsidP="000E697D">
            <w:pPr>
              <w:pStyle w:val="LO-normal"/>
              <w:widowControl w:val="0"/>
              <w:ind w:left="36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E3B157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1FEB483A" w:rsidR="00BD55A7" w:rsidRPr="00AA7A35" w:rsidRDefault="00B62C99" w:rsidP="000E697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</w:tc>
      </w:tr>
      <w:tr w:rsidR="00BD55A7" w:rsidRPr="00AA7A35" w14:paraId="2E37F1ED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D9A" w14:textId="0902CF48" w:rsidR="00BD55A7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RELAȚII DE FAMILIE: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Tristețe și bucurie în viața girafelor</w:t>
            </w:r>
          </w:p>
          <w:p w14:paraId="2F129FFE" w14:textId="4F9DA264" w:rsidR="00BD55A7" w:rsidRPr="00B62C99" w:rsidRDefault="00B62C99" w:rsidP="00BD55A7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portugheză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FA8" w14:textId="1870FA5A" w:rsidR="00BD55A7" w:rsidRPr="00AA7A35" w:rsidRDefault="00B62C99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lastRenderedPageBreak/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EE3" w14:textId="162720E5" w:rsidR="00BD55A7" w:rsidRDefault="00B62C99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Tristețe și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bucurie în viața girafelor</w:t>
            </w:r>
          </w:p>
          <w:p w14:paraId="61AFBECF" w14:textId="08D42ECC" w:rsidR="00BD55A7" w:rsidRDefault="00BD55A7" w:rsidP="00BD55A7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AFD55FC" w14:textId="77777777" w:rsidTr="00611A9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3D43" w14:textId="77777777" w:rsidR="000E697D" w:rsidRPr="00B62C99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RELAȚII DE FAMILIE: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65AF83A8" w14:textId="06131A50" w:rsidR="00B62C99" w:rsidRPr="00B261AB" w:rsidRDefault="00B261AB" w:rsidP="00B62C99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canadiană/franceză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A358" w14:textId="04F4610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C5A6" w14:textId="77777777" w:rsidR="000E697D" w:rsidRPr="00AA7A35" w:rsidRDefault="000E697D" w:rsidP="000E697D">
            <w:pPr>
              <w:pStyle w:val="LO-normal"/>
              <w:widowControl w:val="0"/>
              <w:spacing w:line="276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45391C3E" w14:textId="2A332B48" w:rsidR="000E697D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</w:tc>
      </w:tr>
      <w:tr w:rsidR="000E697D" w:rsidRPr="00AA7A35" w14:paraId="4A28F533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1D35" w14:textId="1F267C5C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IDENTITATE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 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6D146EBD" w14:textId="77777777" w:rsid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17B76E4D" w14:textId="077F9F63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(in-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yer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-face 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theatre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413B" w14:textId="2462484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3DDB" w14:textId="7D531EB9" w:rsidR="000E697D" w:rsidRDefault="00B261AB" w:rsidP="000E697D">
            <w:pPr>
              <w:pStyle w:val="LO-normal"/>
              <w:widowControl w:val="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2B467CA8" w14:textId="4187B139" w:rsidR="00B261AB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245D3C71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14AC" w14:textId="048B963B" w:rsidR="00B261AB" w:rsidRP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  <w:t xml:space="preserve">IDENTITATE: </w:t>
            </w: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64E2A907" w14:textId="77777777" w:rsid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413BBB10" w14:textId="6ED8CB21" w:rsidR="000E697D" w:rsidRPr="00AA7A35" w:rsidRDefault="00B261AB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(rescrierea tragediei) </w:t>
            </w:r>
            <w:r w:rsidR="000E697D" w:rsidRPr="00AA7A35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BB346B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0CC" w14:textId="77777777" w:rsidR="00B261AB" w:rsidRPr="00B261AB" w:rsidRDefault="00B261AB" w:rsidP="00B261AB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0B1AF608" w14:textId="77777777" w:rsidR="000E697D" w:rsidRPr="00AA7A35" w:rsidRDefault="000E697D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5A36399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70A4" w14:textId="3403B9C1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261A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IDENTITATE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</w:p>
          <w:p w14:paraId="6C94A42C" w14:textId="6DA652DC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Dramaturgia contemporană americană-română </w:t>
            </w:r>
          </w:p>
          <w:p w14:paraId="27E482FC" w14:textId="15F24370" w:rsidR="00BD55A7" w:rsidRPr="00AA7A35" w:rsidRDefault="00BD55A7" w:rsidP="00BD55A7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67AC448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5EA313E3" w:rsidR="000E697D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  <w:r w:rsidR="000E697D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0E697D" w:rsidRPr="00AA7A35" w14:paraId="74734A45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C224A07" w14:textId="05AFC345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Recapitulare </w:t>
            </w:r>
          </w:p>
        </w:tc>
        <w:tc>
          <w:tcPr>
            <w:tcW w:w="3119" w:type="dxa"/>
            <w:vAlign w:val="center"/>
          </w:tcPr>
          <w:p w14:paraId="7A7ED45E" w14:textId="1C5D9B10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Discuții interactive</w:t>
            </w:r>
          </w:p>
        </w:tc>
        <w:tc>
          <w:tcPr>
            <w:tcW w:w="2977" w:type="dxa"/>
            <w:vAlign w:val="center"/>
          </w:tcPr>
          <w:p w14:paraId="6EA614A7" w14:textId="65C6CD2D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Pregătire examen.</w:t>
            </w:r>
          </w:p>
        </w:tc>
      </w:tr>
      <w:tr w:rsidR="000E697D" w:rsidRPr="00AA7A35" w14:paraId="2512011A" w14:textId="77777777" w:rsidTr="00BD6240">
        <w:trPr>
          <w:trHeight w:val="284"/>
        </w:trPr>
        <w:tc>
          <w:tcPr>
            <w:tcW w:w="10491" w:type="dxa"/>
            <w:gridSpan w:val="3"/>
            <w:vAlign w:val="center"/>
          </w:tcPr>
          <w:p w14:paraId="0ADBFFD2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0E10077F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4FDD5DCE" w14:textId="63C81665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Bibliografie obligatorie**:</w:t>
            </w:r>
          </w:p>
          <w:p w14:paraId="2C6D2030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Bibliografie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critică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teoretică</w:t>
            </w:r>
            <w:proofErr w:type="spellEnd"/>
          </w:p>
          <w:p w14:paraId="71789685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Allain, Paul, Jen Harvie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Ghidul Routledge de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Teatru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Performance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București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Editura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Nemira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, 2012.</w:t>
            </w:r>
          </w:p>
          <w:p w14:paraId="3A33584A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Fischer-Lichte, Erika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The Transformative Power of Performance. A New Aesthetics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Routledge, 2008.</w:t>
            </w:r>
          </w:p>
          <w:p w14:paraId="5ECEDEF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Luckhurst, Mary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Dramaturgy. A Revolution in Theatre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Cambridge University Press, 2006.</w:t>
            </w:r>
          </w:p>
          <w:p w14:paraId="414D23B1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Scruton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Roger – </w:t>
            </w:r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Cultura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modernă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pe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înțelesul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oamenilor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inteligenți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București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Editura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Humanitas, 2024.</w:t>
            </w:r>
          </w:p>
          <w:p w14:paraId="475F155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Trencsényi, Katalin, Bernadette Cochrane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New Dramaturgy. International Perspectives on Theory and Practice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Methuen Drama, 2014.</w:t>
            </w:r>
          </w:p>
          <w:p w14:paraId="25C294DB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Dramaturgie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contemporană</w:t>
            </w:r>
            <w:proofErr w:type="spellEnd"/>
          </w:p>
          <w:p w14:paraId="34D55EC4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Icke, Robert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Oedipus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8A14A6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Kane, Sarah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Purificare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EB17E3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Lopez, Nando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Vârsta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mâniei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A448BA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Mayenburg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Marius von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Martiri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12AE66E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Mouawad, Wajdi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Incendii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7AF631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Rodrigues, Tiago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Tristețe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bucurie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viața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girafelor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E79771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Sigarev, Vasili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Plastilina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4DBAD3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Noastră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A90DF5C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Noastră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(r: László Bocsárdi,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Teatrul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Național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Cluj-Napoca).</w:t>
            </w:r>
          </w:p>
          <w:p w14:paraId="22D5B819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Stănescu, Saviana, Richard Schechner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Iocastele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C044B4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Vîrîpaev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Ivan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Conferința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Iraniană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BC9E054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Producții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audiovizuale</w:t>
            </w:r>
            <w:proofErr w:type="spellEnd"/>
          </w:p>
          <w:p w14:paraId="1AAFCD0F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5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Adolescence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(miniserie, Netflix, 2025, r: Filip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Barantini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).</w:t>
            </w:r>
          </w:p>
          <w:p w14:paraId="7D9A475E" w14:textId="25687D3D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776BA3E2" w14:textId="210B2CD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**titlurile din bibliografia obligatorie vor fi puse la dispoziția studenților de către titularul de curs, menționând exact numărul de pagini din lucrări care vor trebui parcurse de către aceștia. </w:t>
            </w:r>
          </w:p>
          <w:p w14:paraId="65706CFD" w14:textId="45FABE13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5CC45BE" w14:textId="77777777" w:rsidR="0084063D" w:rsidRPr="00AA7A35" w:rsidRDefault="0084063D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4A5A0AA0" w14:textId="7A6B815C" w:rsidR="00036059" w:rsidRPr="00AA7A35" w:rsidRDefault="00036059" w:rsidP="000F20F3">
      <w:pPr>
        <w:spacing w:after="0" w:line="240" w:lineRule="auto"/>
        <w:ind w:left="-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9. </w:t>
      </w:r>
      <w:r w:rsidR="00FA3D17" w:rsidRPr="00AA7A35">
        <w:rPr>
          <w:rFonts w:ascii="Cambria" w:hAnsi="Cambria"/>
          <w:b/>
          <w:color w:val="000000" w:themeColor="text1"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p w14:paraId="7B13E652" w14:textId="7CACBED5" w:rsidR="000B6EB1" w:rsidRPr="00AA7A35" w:rsidRDefault="00813977" w:rsidP="00F01F2B">
      <w:pPr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-</w:t>
      </w:r>
    </w:p>
    <w:p w14:paraId="20194EDF" w14:textId="6009062E" w:rsidR="000B6EB1" w:rsidRPr="00AA7A35" w:rsidRDefault="0084568F" w:rsidP="00357598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AA7A35" w:rsidRPr="00AA7A35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AA7A35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10.3 Pondere din nota finală</w:t>
            </w:r>
          </w:p>
        </w:tc>
      </w:tr>
      <w:tr w:rsidR="00AA7A35" w:rsidRPr="00AA7A35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419991C0" w14:textId="77777777" w:rsidR="005330B2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 capacitatea de analiză și de argumentare a propriilor idei, utilizând informații dobândite în timpul cursului; </w:t>
            </w:r>
          </w:p>
          <w:p w14:paraId="2040D776" w14:textId="5679005A" w:rsidR="00813977" w:rsidRPr="00AA7A35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-capacitatea de folosire 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lastRenderedPageBreak/>
              <w:t>corectă a unor termeni științifici în interiorul unei argumentări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/expuneri în scris. </w:t>
            </w:r>
          </w:p>
          <w:p w14:paraId="72A7F566" w14:textId="35E5312D" w:rsidR="00357598" w:rsidRPr="00AA7A35" w:rsidRDefault="00813977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427A2BD0" w14:textId="77777777" w:rsid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307E3AAC" w14:textId="272911B1" w:rsidR="007157D1" w:rsidRPr="00AA7A35" w:rsidRDefault="007157D1" w:rsidP="007157D1">
            <w:pPr>
              <w:pStyle w:val="LO-normal"/>
              <w:widowControl w:val="0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Examen scris – eseu argumentativ (vezi baremul atașat prezentei fișe)</w:t>
            </w:r>
          </w:p>
        </w:tc>
        <w:tc>
          <w:tcPr>
            <w:tcW w:w="2694" w:type="dxa"/>
            <w:vAlign w:val="center"/>
          </w:tcPr>
          <w:p w14:paraId="759DB29F" w14:textId="209F4053" w:rsidR="007157D1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75% din nota finală</w:t>
            </w:r>
          </w:p>
        </w:tc>
      </w:tr>
      <w:tr w:rsidR="00AA7A35" w:rsidRPr="00AA7A35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700E83E5" w:rsidR="00357598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3 teste de lectură (test grilă) </w:t>
            </w:r>
          </w:p>
        </w:tc>
        <w:tc>
          <w:tcPr>
            <w:tcW w:w="2409" w:type="dxa"/>
            <w:vAlign w:val="center"/>
          </w:tcPr>
          <w:p w14:paraId="45722AA8" w14:textId="0AD91D58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Prezență activă </w:t>
            </w:r>
          </w:p>
        </w:tc>
        <w:tc>
          <w:tcPr>
            <w:tcW w:w="2694" w:type="dxa"/>
            <w:vAlign w:val="center"/>
          </w:tcPr>
          <w:p w14:paraId="47DB3803" w14:textId="09BB9746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2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>5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% </w:t>
            </w:r>
          </w:p>
        </w:tc>
      </w:tr>
      <w:tr w:rsidR="00AA7A35" w:rsidRPr="00AA7A35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1873632E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6D98845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0F1B1EE2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10.6 Standard minim de performanță</w:t>
            </w:r>
          </w:p>
        </w:tc>
      </w:tr>
      <w:tr w:rsidR="00AA7A35" w:rsidRPr="00AA7A35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19C84765" w14:textId="77777777" w:rsidR="00357598" w:rsidRPr="00AA7A35" w:rsidRDefault="00357598" w:rsidP="00813977">
            <w:p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2C08C47D" w14:textId="268E586A" w:rsidR="00357598" w:rsidRPr="00AA7A35" w:rsidRDefault="00813977" w:rsidP="007157D1">
            <w:pPr>
              <w:pStyle w:val="LO-normal"/>
              <w:widowControl w:val="0"/>
              <w:numPr>
                <w:ilvl w:val="0"/>
                <w:numId w:val="3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Pentru a promova examenul, studentul 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va trebui să susțină un examen scris reprezentând 75% din nota finală, pe unul din subiectele discutate în timpul semestrului și să aibă trei (3) teste de lectură completate (25%) din nota finală. </w:t>
            </w:r>
          </w:p>
          <w:p w14:paraId="6766C52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7C01178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743AF553" w14:textId="77777777" w:rsidR="00A82450" w:rsidRPr="00AA7A35" w:rsidRDefault="00A82450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47838B" w14:textId="5E3F28A2" w:rsidR="006A3DD3" w:rsidRPr="00AA7A35" w:rsidRDefault="006A3DD3" w:rsidP="006A3DD3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11. </w:t>
      </w:r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Etichete ODD (Obiective de Dezvoltare Durabilă /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Sustainable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Development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Goals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)</w:t>
      </w:r>
      <w:r w:rsidR="00C3571C" w:rsidRPr="00AA7A35">
        <w:rPr>
          <w:rStyle w:val="FootnoteReference"/>
          <w:rFonts w:ascii="Cambria" w:hAnsi="Cambria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AA7A35" w:rsidRPr="00AA7A35" w14:paraId="11B37CCE" w14:textId="77777777" w:rsidTr="006D6241">
        <w:trPr>
          <w:trHeight w:val="1037"/>
        </w:trPr>
        <w:tc>
          <w:tcPr>
            <w:tcW w:w="1165" w:type="dxa"/>
            <w:vAlign w:val="center"/>
          </w:tcPr>
          <w:p w14:paraId="029BE597" w14:textId="4458C099" w:rsidR="00CB66F3" w:rsidRPr="00AA7A35" w:rsidRDefault="009A1E57" w:rsidP="00373CCF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noProof/>
                <w:color w:val="000000" w:themeColor="text1"/>
              </w:rPr>
              <w:drawing>
                <wp:inline distT="0" distB="0" distL="0" distR="0" wp14:anchorId="1BE17C7C" wp14:editId="34715ECA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5741C871" w14:textId="2E0536DE" w:rsidR="00CB66F3" w:rsidRPr="00AA7A35" w:rsidRDefault="00CB66F3" w:rsidP="00373CCF">
            <w:pPr>
              <w:rPr>
                <w:rFonts w:ascii="Cambria" w:hAnsi="Cambria"/>
                <w:color w:val="000000" w:themeColor="text1"/>
              </w:rPr>
            </w:pPr>
          </w:p>
        </w:tc>
      </w:tr>
      <w:tr w:rsidR="006D6241" w:rsidRPr="00AA7A35" w14:paraId="3DEFB65F" w14:textId="77777777" w:rsidTr="006D6241">
        <w:trPr>
          <w:gridAfter w:val="1"/>
          <w:wAfter w:w="9326" w:type="dxa"/>
          <w:trHeight w:val="1124"/>
        </w:trPr>
        <w:tc>
          <w:tcPr>
            <w:tcW w:w="1165" w:type="dxa"/>
            <w:vAlign w:val="center"/>
          </w:tcPr>
          <w:p w14:paraId="2DC7B7F0" w14:textId="2C6E47D8" w:rsidR="006D6241" w:rsidRPr="00AA7A35" w:rsidRDefault="006D6241" w:rsidP="00E56D7A">
            <w:pPr>
              <w:ind w:right="-537"/>
              <w:rPr>
                <w:rFonts w:ascii="Cambria" w:hAnsi="Cambria"/>
                <w:color w:val="000000" w:themeColor="text1"/>
              </w:rPr>
            </w:pPr>
          </w:p>
        </w:tc>
      </w:tr>
    </w:tbl>
    <w:p w14:paraId="74CA3B07" w14:textId="77777777" w:rsidR="006A3DD3" w:rsidRPr="00AA7A35" w:rsidRDefault="006A3DD3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130C6DD3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A9B19F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A7A35" w:rsidRPr="00AA7A35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AA7A35" w:rsidRDefault="003C197C" w:rsidP="00BF17DD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completării:</w:t>
            </w:r>
          </w:p>
          <w:p w14:paraId="6F85EC4B" w14:textId="2BD23532" w:rsidR="003C197C" w:rsidRPr="00AA7A35" w:rsidRDefault="00813977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16.04.2025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curs</w:t>
            </w:r>
          </w:p>
          <w:p w14:paraId="0F5C8287" w14:textId="52BFED45" w:rsidR="003C197C" w:rsidRPr="00AA7A35" w:rsidRDefault="00813977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Lect. Univ. Dr. Alexandra Felseghi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seminar</w:t>
            </w:r>
          </w:p>
          <w:p w14:paraId="34043C9C" w14:textId="4E55E355" w:rsidR="003C197C" w:rsidRPr="00AA7A35" w:rsidRDefault="007157D1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Conf. Univ. Dr. Raluca Sas-Marinescu</w:t>
            </w:r>
          </w:p>
        </w:tc>
      </w:tr>
      <w:tr w:rsidR="00AA7A35" w:rsidRPr="00AA7A35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AA7A35" w:rsidRPr="00AA7A35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avizării în departament:</w:t>
            </w:r>
          </w:p>
          <w:p w14:paraId="27B1F697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</w:t>
            </w:r>
          </w:p>
          <w:p w14:paraId="714DB94C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  <w:p w14:paraId="4DCA8C86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directorului de departament</w:t>
            </w:r>
          </w:p>
          <w:p w14:paraId="6ACF21F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.....................</w:t>
            </w:r>
          </w:p>
          <w:p w14:paraId="2757C07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  <w:p w14:paraId="6C7ED803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</w:tbl>
    <w:p w14:paraId="7C12396E" w14:textId="77777777" w:rsidR="000B6EB1" w:rsidRPr="00AA7A35" w:rsidRDefault="000B6EB1" w:rsidP="003C197C">
      <w:pPr>
        <w:rPr>
          <w:rFonts w:ascii="Cambria" w:hAnsi="Cambria"/>
          <w:color w:val="000000" w:themeColor="text1"/>
          <w:sz w:val="20"/>
          <w:szCs w:val="20"/>
        </w:rPr>
      </w:pPr>
    </w:p>
    <w:sectPr w:rsidR="000B6EB1" w:rsidRPr="00AA7A3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B0F1" w14:textId="77777777" w:rsidR="00192511" w:rsidRDefault="00192511" w:rsidP="00D12BC3">
      <w:pPr>
        <w:spacing w:after="0" w:line="240" w:lineRule="auto"/>
      </w:pPr>
      <w:r>
        <w:separator/>
      </w:r>
    </w:p>
  </w:endnote>
  <w:endnote w:type="continuationSeparator" w:id="0">
    <w:p w14:paraId="2FAC6822" w14:textId="77777777" w:rsidR="00192511" w:rsidRDefault="0019251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DCA6" w14:textId="77777777" w:rsidR="00192511" w:rsidRDefault="00192511" w:rsidP="00D12BC3">
      <w:pPr>
        <w:spacing w:after="0" w:line="240" w:lineRule="auto"/>
      </w:pPr>
      <w:r>
        <w:separator/>
      </w:r>
    </w:p>
  </w:footnote>
  <w:footnote w:type="continuationSeparator" w:id="0">
    <w:p w14:paraId="3E20B796" w14:textId="77777777" w:rsidR="00192511" w:rsidRDefault="00192511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44A"/>
    <w:multiLevelType w:val="multilevel"/>
    <w:tmpl w:val="CD2E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2B0393"/>
    <w:multiLevelType w:val="multilevel"/>
    <w:tmpl w:val="8EF85A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93D78"/>
    <w:multiLevelType w:val="multilevel"/>
    <w:tmpl w:val="D5E2EA2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46C0B51"/>
    <w:multiLevelType w:val="hybridMultilevel"/>
    <w:tmpl w:val="281C46D2"/>
    <w:lvl w:ilvl="0" w:tplc="79F88E9A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2E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F20B2"/>
    <w:multiLevelType w:val="multilevel"/>
    <w:tmpl w:val="E89C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10C68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02FB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513A0"/>
    <w:multiLevelType w:val="hybridMultilevel"/>
    <w:tmpl w:val="D46CD7E2"/>
    <w:lvl w:ilvl="0" w:tplc="A66AB1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5941"/>
    <w:multiLevelType w:val="multilevel"/>
    <w:tmpl w:val="BF20B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0111A7"/>
    <w:multiLevelType w:val="hybridMultilevel"/>
    <w:tmpl w:val="E31EB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B3C63"/>
    <w:multiLevelType w:val="multilevel"/>
    <w:tmpl w:val="AFF6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109"/>
    <w:multiLevelType w:val="multilevel"/>
    <w:tmpl w:val="C8B0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A94846"/>
    <w:multiLevelType w:val="hybridMultilevel"/>
    <w:tmpl w:val="8B84C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E57A4"/>
    <w:multiLevelType w:val="multilevel"/>
    <w:tmpl w:val="E57C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73B44"/>
    <w:multiLevelType w:val="multilevel"/>
    <w:tmpl w:val="A836BD8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5D7F1960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F734B"/>
    <w:multiLevelType w:val="hybridMultilevel"/>
    <w:tmpl w:val="432406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07856"/>
    <w:multiLevelType w:val="multilevel"/>
    <w:tmpl w:val="8366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D45B10"/>
    <w:multiLevelType w:val="multilevel"/>
    <w:tmpl w:val="8D18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E34386"/>
    <w:multiLevelType w:val="multilevel"/>
    <w:tmpl w:val="7DA6DC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699678">
    <w:abstractNumId w:val="8"/>
  </w:num>
  <w:num w:numId="2" w16cid:durableId="421922726">
    <w:abstractNumId w:val="6"/>
  </w:num>
  <w:num w:numId="3" w16cid:durableId="1741975505">
    <w:abstractNumId w:val="14"/>
  </w:num>
  <w:num w:numId="4" w16cid:durableId="1498227276">
    <w:abstractNumId w:val="21"/>
  </w:num>
  <w:num w:numId="5" w16cid:durableId="1663970498">
    <w:abstractNumId w:val="10"/>
  </w:num>
  <w:num w:numId="6" w16cid:durableId="1388601084">
    <w:abstractNumId w:val="16"/>
  </w:num>
  <w:num w:numId="7" w16cid:durableId="1611627935">
    <w:abstractNumId w:val="20"/>
  </w:num>
  <w:num w:numId="8" w16cid:durableId="1732533972">
    <w:abstractNumId w:val="12"/>
  </w:num>
  <w:num w:numId="9" w16cid:durableId="947083101">
    <w:abstractNumId w:val="18"/>
  </w:num>
  <w:num w:numId="10" w16cid:durableId="1567447510">
    <w:abstractNumId w:val="3"/>
  </w:num>
  <w:num w:numId="11" w16cid:durableId="1725834924">
    <w:abstractNumId w:val="2"/>
  </w:num>
  <w:num w:numId="12" w16cid:durableId="1207989879">
    <w:abstractNumId w:val="11"/>
  </w:num>
  <w:num w:numId="13" w16cid:durableId="780032726">
    <w:abstractNumId w:val="24"/>
  </w:num>
  <w:num w:numId="14" w16cid:durableId="953488520">
    <w:abstractNumId w:val="1"/>
  </w:num>
  <w:num w:numId="15" w16cid:durableId="451216625">
    <w:abstractNumId w:val="5"/>
  </w:num>
  <w:num w:numId="16" w16cid:durableId="1971520030">
    <w:abstractNumId w:val="15"/>
  </w:num>
  <w:num w:numId="17" w16cid:durableId="870453932">
    <w:abstractNumId w:val="23"/>
  </w:num>
  <w:num w:numId="18" w16cid:durableId="1996688831">
    <w:abstractNumId w:val="0"/>
  </w:num>
  <w:num w:numId="19" w16cid:durableId="632444255">
    <w:abstractNumId w:val="4"/>
  </w:num>
  <w:num w:numId="20" w16cid:durableId="983197667">
    <w:abstractNumId w:val="19"/>
  </w:num>
  <w:num w:numId="21" w16cid:durableId="2062365922">
    <w:abstractNumId w:val="9"/>
  </w:num>
  <w:num w:numId="22" w16cid:durableId="296568544">
    <w:abstractNumId w:val="7"/>
  </w:num>
  <w:num w:numId="23" w16cid:durableId="1146241786">
    <w:abstractNumId w:val="17"/>
  </w:num>
  <w:num w:numId="24" w16cid:durableId="448161578">
    <w:abstractNumId w:val="13"/>
  </w:num>
  <w:num w:numId="25" w16cid:durableId="1709183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E697D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2511"/>
    <w:rsid w:val="0019757E"/>
    <w:rsid w:val="001A4A04"/>
    <w:rsid w:val="001A50C5"/>
    <w:rsid w:val="001B0229"/>
    <w:rsid w:val="001C2668"/>
    <w:rsid w:val="001C7C9D"/>
    <w:rsid w:val="00201EE0"/>
    <w:rsid w:val="00221B6D"/>
    <w:rsid w:val="002315D2"/>
    <w:rsid w:val="00242E53"/>
    <w:rsid w:val="002500B8"/>
    <w:rsid w:val="00250293"/>
    <w:rsid w:val="00250F88"/>
    <w:rsid w:val="00261BF1"/>
    <w:rsid w:val="00273287"/>
    <w:rsid w:val="002A0296"/>
    <w:rsid w:val="002A3A93"/>
    <w:rsid w:val="002B298E"/>
    <w:rsid w:val="002B38EF"/>
    <w:rsid w:val="002B3B45"/>
    <w:rsid w:val="002C2A67"/>
    <w:rsid w:val="002D09D8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07A49"/>
    <w:rsid w:val="0042330E"/>
    <w:rsid w:val="00440D30"/>
    <w:rsid w:val="00443956"/>
    <w:rsid w:val="00453436"/>
    <w:rsid w:val="004613CA"/>
    <w:rsid w:val="004675C5"/>
    <w:rsid w:val="004D093E"/>
    <w:rsid w:val="004D2236"/>
    <w:rsid w:val="004E11FF"/>
    <w:rsid w:val="004E2C1F"/>
    <w:rsid w:val="004E578B"/>
    <w:rsid w:val="004F45E5"/>
    <w:rsid w:val="004F4B37"/>
    <w:rsid w:val="0050720F"/>
    <w:rsid w:val="005113EE"/>
    <w:rsid w:val="005330B2"/>
    <w:rsid w:val="00551CC4"/>
    <w:rsid w:val="00586682"/>
    <w:rsid w:val="005964C4"/>
    <w:rsid w:val="005B2BEB"/>
    <w:rsid w:val="005B66A9"/>
    <w:rsid w:val="005D1FAE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241"/>
    <w:rsid w:val="006D648A"/>
    <w:rsid w:val="006E276B"/>
    <w:rsid w:val="006F32EA"/>
    <w:rsid w:val="00706E3A"/>
    <w:rsid w:val="007157D1"/>
    <w:rsid w:val="007342EF"/>
    <w:rsid w:val="0074223A"/>
    <w:rsid w:val="007526F3"/>
    <w:rsid w:val="007566DE"/>
    <w:rsid w:val="007965C1"/>
    <w:rsid w:val="007B3474"/>
    <w:rsid w:val="007D0416"/>
    <w:rsid w:val="007D1A80"/>
    <w:rsid w:val="007D6BE3"/>
    <w:rsid w:val="008119F8"/>
    <w:rsid w:val="00813977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134A2"/>
    <w:rsid w:val="00936988"/>
    <w:rsid w:val="009401B8"/>
    <w:rsid w:val="00944A03"/>
    <w:rsid w:val="009508B1"/>
    <w:rsid w:val="00996BA6"/>
    <w:rsid w:val="00996E5F"/>
    <w:rsid w:val="009A1E57"/>
    <w:rsid w:val="009F6D96"/>
    <w:rsid w:val="00A11BE1"/>
    <w:rsid w:val="00A2132C"/>
    <w:rsid w:val="00A23D3E"/>
    <w:rsid w:val="00A24211"/>
    <w:rsid w:val="00A4215F"/>
    <w:rsid w:val="00A6377F"/>
    <w:rsid w:val="00A713B0"/>
    <w:rsid w:val="00A74D3C"/>
    <w:rsid w:val="00A74D64"/>
    <w:rsid w:val="00A82450"/>
    <w:rsid w:val="00AA7A35"/>
    <w:rsid w:val="00AB0DE7"/>
    <w:rsid w:val="00B261AB"/>
    <w:rsid w:val="00B417DB"/>
    <w:rsid w:val="00B62C99"/>
    <w:rsid w:val="00BC7CDE"/>
    <w:rsid w:val="00BD3CB2"/>
    <w:rsid w:val="00BD55A7"/>
    <w:rsid w:val="00BD6240"/>
    <w:rsid w:val="00BF17DD"/>
    <w:rsid w:val="00BF2C1C"/>
    <w:rsid w:val="00BF4F61"/>
    <w:rsid w:val="00BF6787"/>
    <w:rsid w:val="00C02345"/>
    <w:rsid w:val="00C15633"/>
    <w:rsid w:val="00C163AF"/>
    <w:rsid w:val="00C3571C"/>
    <w:rsid w:val="00C47B82"/>
    <w:rsid w:val="00C76710"/>
    <w:rsid w:val="00C91E78"/>
    <w:rsid w:val="00C9513E"/>
    <w:rsid w:val="00CA412A"/>
    <w:rsid w:val="00CB66F3"/>
    <w:rsid w:val="00CC781A"/>
    <w:rsid w:val="00CE2BF2"/>
    <w:rsid w:val="00D00111"/>
    <w:rsid w:val="00D025F8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D369C"/>
    <w:rsid w:val="00DE6B49"/>
    <w:rsid w:val="00DE7243"/>
    <w:rsid w:val="00E027F6"/>
    <w:rsid w:val="00E03DC8"/>
    <w:rsid w:val="00E27C90"/>
    <w:rsid w:val="00E463DB"/>
    <w:rsid w:val="00E519FE"/>
    <w:rsid w:val="00E56D7A"/>
    <w:rsid w:val="00E724BA"/>
    <w:rsid w:val="00EA7DCB"/>
    <w:rsid w:val="00EF1903"/>
    <w:rsid w:val="00EF3BAE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977B8"/>
    <w:rsid w:val="00FA3D17"/>
    <w:rsid w:val="00FA7471"/>
    <w:rsid w:val="00FB5485"/>
    <w:rsid w:val="00FC204E"/>
    <w:rsid w:val="00FD3B76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LO-normal">
    <w:name w:val="LO-normal"/>
    <w:qFormat/>
    <w:rsid w:val="00BD6240"/>
    <w:pPr>
      <w:suppressAutoHyphens/>
      <w:spacing w:after="0" w:line="240" w:lineRule="auto"/>
    </w:pPr>
    <w:rPr>
      <w:rFonts w:ascii="Times New Roman" w:eastAsia="NSimSun" w:hAnsi="Times New Roman" w:cs="Arial"/>
      <w:kern w:val="0"/>
      <w:lang w:val="ro-RO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09191B-B50E-4A40-9180-3BCD36E50611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2</cp:revision>
  <dcterms:created xsi:type="dcterms:W3CDTF">2025-09-21T08:50:00Z</dcterms:created>
  <dcterms:modified xsi:type="dcterms:W3CDTF">2025-09-21T08:50:00Z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